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B41" w:rsidRDefault="00BC4B41" w:rsidP="00BC4B41">
      <w:pPr>
        <w:jc w:val="center"/>
        <w:rPr>
          <w:sz w:val="36"/>
          <w:szCs w:val="36"/>
        </w:rPr>
      </w:pPr>
      <w:r w:rsidRPr="00BC4B41">
        <w:rPr>
          <w:sz w:val="36"/>
          <w:szCs w:val="36"/>
        </w:rPr>
        <w:t>MyLunchMoney.com</w:t>
      </w:r>
    </w:p>
    <w:p w:rsidR="00BC4B41" w:rsidRPr="00BC4B41" w:rsidRDefault="00BC4B41" w:rsidP="00BC4B41">
      <w:pPr>
        <w:jc w:val="center"/>
        <w:rPr>
          <w:sz w:val="36"/>
          <w:szCs w:val="36"/>
        </w:rPr>
      </w:pPr>
    </w:p>
    <w:p w:rsidR="00BC4B41" w:rsidRPr="00BC4B41" w:rsidRDefault="00BC4B41" w:rsidP="00BC4B41">
      <w:pPr>
        <w:widowControl w:val="0"/>
        <w:spacing w:after="280"/>
        <w:rPr>
          <w:sz w:val="28"/>
          <w:szCs w:val="28"/>
        </w:rPr>
      </w:pPr>
      <w:r w:rsidRPr="00BC4B41">
        <w:rPr>
          <w:sz w:val="28"/>
          <w:szCs w:val="28"/>
        </w:rPr>
        <w:t xml:space="preserve">In 2011, the BCPS Department of Food Services began participating in the “Mylunchmoney.com” online meal payment program.  Here are some facts taken directly from the website (https://www.mylunchmoney.com) about this program which is available to families to pre-pay and manage meal funds for students. </w:t>
      </w:r>
    </w:p>
    <w:p w:rsidR="00BC4B41" w:rsidRPr="00BC4B41" w:rsidRDefault="00BC4B41" w:rsidP="00BC4B41">
      <w:pPr>
        <w:widowControl w:val="0"/>
        <w:spacing w:after="280"/>
        <w:rPr>
          <w:sz w:val="28"/>
          <w:szCs w:val="28"/>
        </w:rPr>
      </w:pPr>
      <w:r w:rsidRPr="00BC4B41">
        <w:rPr>
          <w:sz w:val="28"/>
          <w:szCs w:val="28"/>
        </w:rPr>
        <w:t>“There is no cost to use our service which includes checking student meal history, receiving low balance notifications, setting spending limits, etc. However, parents in some districts [including BCPS] may be charged a small transaction fee for each payment made. All fees will be displayed at the time of payment. While funding your account, all fees will be displayed BEFORE you complete the transaction. The fee is applied to each school site listed on the account. If all students are attending the same school then the fee will only be applied once when funding all students at the same time. If you do not wish to continue making the payment, click cancel. If you are using the Smart Pay feature be sure to turn it off immediately after clicking cancel. The payment will be canceled and your credit/debit card will not be charged.  Parents can view seven (7) calendar days worth of meal purchases.  If you request that your account be closed due to the transaction fees please consider keeping the account open without having to enter your credit card information. This will allow you to use our web site for its free services which include notification emails when your child’s balance goes below $5.00 along with the ability to see the balance in your child’s account at the end of each day. Additionally in many districts we also have features that allow you to set daily or weekly spending limits for your child and view what they have eaten for the last 7 days with our meal history feature.”</w:t>
      </w:r>
    </w:p>
    <w:p w:rsidR="00BC4B41" w:rsidRPr="00BC4B41" w:rsidRDefault="00BC4B41" w:rsidP="00BC4B41">
      <w:pPr>
        <w:widowControl w:val="0"/>
        <w:spacing w:after="280"/>
        <w:rPr>
          <w:sz w:val="28"/>
          <w:szCs w:val="28"/>
        </w:rPr>
      </w:pPr>
      <w:r w:rsidRPr="00BC4B41">
        <w:rPr>
          <w:sz w:val="28"/>
          <w:szCs w:val="28"/>
        </w:rPr>
        <w:t>NOTE: You are welcome to use the Mylunchmoney.com program without paying the deposit fee referenced above by sending funds directly to school to fund your child’s account (rather than using the website for payments). These payments will appear in the online account.</w:t>
      </w:r>
    </w:p>
    <w:p w:rsidR="00BC4B41" w:rsidRPr="00BC4B41" w:rsidRDefault="00BC4B41" w:rsidP="00BC4B41">
      <w:pPr>
        <w:widowControl w:val="0"/>
        <w:spacing w:after="280"/>
        <w:rPr>
          <w:sz w:val="28"/>
          <w:szCs w:val="28"/>
        </w:rPr>
      </w:pPr>
      <w:r w:rsidRPr="00BC4B41">
        <w:rPr>
          <w:sz w:val="28"/>
          <w:szCs w:val="28"/>
        </w:rPr>
        <w:t> </w:t>
      </w:r>
      <w:proofErr w:type="spellStart"/>
      <w:r w:rsidRPr="00BC4B41">
        <w:rPr>
          <w:sz w:val="28"/>
          <w:szCs w:val="28"/>
        </w:rPr>
        <w:t>MyLunchMoney</w:t>
      </w:r>
      <w:proofErr w:type="spellEnd"/>
      <w:r w:rsidRPr="00BC4B41">
        <w:rPr>
          <w:sz w:val="28"/>
          <w:szCs w:val="28"/>
        </w:rPr>
        <w:t xml:space="preserve"> currently receives only seven calendar </w:t>
      </w:r>
      <w:proofErr w:type="gramStart"/>
      <w:r w:rsidRPr="00BC4B41">
        <w:rPr>
          <w:sz w:val="28"/>
          <w:szCs w:val="28"/>
        </w:rPr>
        <w:t>days</w:t>
      </w:r>
      <w:proofErr w:type="gramEnd"/>
      <w:r w:rsidRPr="00BC4B41">
        <w:rPr>
          <w:sz w:val="28"/>
          <w:szCs w:val="28"/>
        </w:rPr>
        <w:t xml:space="preserve"> worth of meal history from your student’s schools. If you would like a lengthier history, please contact your student’s Cafeteria Manager and request an Account History Report. This report provides an itemized detail of all account activity dating back to the beginning of the current school year.</w:t>
      </w:r>
    </w:p>
    <w:sectPr w:rsidR="00BC4B41" w:rsidRPr="00BC4B41" w:rsidSect="004B38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New Century Schoolbook">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20"/>
  <w:characterSpacingControl w:val="doNotCompress"/>
  <w:compat/>
  <w:rsids>
    <w:rsidRoot w:val="00BC4B41"/>
    <w:rsid w:val="0010756D"/>
    <w:rsid w:val="004B38FE"/>
    <w:rsid w:val="005757CC"/>
    <w:rsid w:val="006A6378"/>
    <w:rsid w:val="00BC4B41"/>
    <w:rsid w:val="00C164F8"/>
    <w:rsid w:val="00C759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B41"/>
    <w:pPr>
      <w:spacing w:after="60" w:line="240" w:lineRule="auto"/>
    </w:pPr>
    <w:rPr>
      <w:rFonts w:ascii="Franklin Gothic Book" w:eastAsia="Times New Roman" w:hAnsi="Franklin Gothic Book" w:cs="Times New Roman"/>
      <w:color w:val="000000"/>
      <w:kern w:val="28"/>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semiHidden/>
    <w:unhideWhenUsed/>
    <w:rsid w:val="00BC4B41"/>
    <w:pPr>
      <w:spacing w:after="0" w:line="240" w:lineRule="exact"/>
      <w:ind w:firstLine="720"/>
    </w:pPr>
    <w:rPr>
      <w:rFonts w:ascii="New Century Schoolbook" w:hAnsi="New Century Schoolbook"/>
      <w:sz w:val="22"/>
      <w:szCs w:val="20"/>
    </w:rPr>
  </w:style>
  <w:style w:type="character" w:customStyle="1" w:styleId="BodyTextIndent2Char">
    <w:name w:val="Body Text Indent 2 Char"/>
    <w:basedOn w:val="DefaultParagraphFont"/>
    <w:link w:val="BodyTextIndent2"/>
    <w:uiPriority w:val="99"/>
    <w:semiHidden/>
    <w:rsid w:val="00BC4B41"/>
    <w:rPr>
      <w:rFonts w:ascii="New Century Schoolbook" w:eastAsia="Times New Roman" w:hAnsi="New Century Schoolbook" w:cs="Times New Roman"/>
      <w:color w:val="000000"/>
      <w:kern w:val="28"/>
      <w:szCs w:val="20"/>
    </w:rPr>
  </w:style>
</w:styles>
</file>

<file path=word/webSettings.xml><?xml version="1.0" encoding="utf-8"?>
<w:webSettings xmlns:r="http://schemas.openxmlformats.org/officeDocument/2006/relationships" xmlns:w="http://schemas.openxmlformats.org/wordprocessingml/2006/main">
  <w:divs>
    <w:div w:id="143682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365</Words>
  <Characters>2083</Characters>
  <Application>Microsoft Office Word</Application>
  <DocSecurity>0</DocSecurity>
  <Lines>17</Lines>
  <Paragraphs>4</Paragraphs>
  <ScaleCrop>false</ScaleCrop>
  <Company>BCPS</Company>
  <LinksUpToDate>false</LinksUpToDate>
  <CharactersWithSpaces>2444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krohm</dc:creator>
  <cp:lastModifiedBy>krohm</cp:lastModifiedBy>
  <cp:revision>2</cp:revision>
  <cp:lastPrinted>2013-06-28T15:18:00Z</cp:lastPrinted>
  <dcterms:created xsi:type="dcterms:W3CDTF">2013-06-28T15:19:00Z</dcterms:created>
  <dcterms:modified xsi:type="dcterms:W3CDTF">2013-06-28T15:19:00Z</dcterms:modified>
</cp:coreProperties>
</file>